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E54B8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DE54B8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E54B8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0956AE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956AE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FD2998" w:rsidRDefault="00583A59" w:rsidP="00DE54B8">
      <w:pPr>
        <w:pStyle w:val="tc2"/>
        <w:shd w:val="clear" w:color="auto" w:fill="FFFFFF"/>
        <w:spacing w:line="240" w:lineRule="auto"/>
        <w:rPr>
          <w:rFonts w:ascii="Century" w:hAnsi="Century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67</w:t>
      </w:r>
      <w:r w:rsidR="00BC67B4" w:rsidRPr="00DE54B8">
        <w:rPr>
          <w:rFonts w:ascii="Century" w:hAnsi="Century"/>
          <w:b/>
          <w:szCs w:val="28"/>
          <w:lang w:val="uk-UA"/>
        </w:rPr>
        <w:t xml:space="preserve"> </w:t>
      </w:r>
      <w:r w:rsidR="00BC67B4" w:rsidRPr="00FD2998">
        <w:rPr>
          <w:rFonts w:ascii="Century" w:hAnsi="Century"/>
          <w:szCs w:val="28"/>
          <w:lang w:val="uk-UA"/>
        </w:rPr>
        <w:t>СЕСІЯ ВОСЬМОГО СКЛИКАННЯ</w:t>
      </w:r>
    </w:p>
    <w:p w:rsidR="00BC67B4" w:rsidRPr="00252F15" w:rsidRDefault="00BC67B4" w:rsidP="00BC67B4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DE54B8">
        <w:rPr>
          <w:rFonts w:ascii="Century" w:hAnsi="Century"/>
          <w:b/>
          <w:sz w:val="32"/>
          <w:szCs w:val="36"/>
          <w:lang w:val="uk-UA"/>
        </w:rPr>
        <w:t xml:space="preserve">РІШЕННЯ </w:t>
      </w:r>
      <w:r w:rsidR="00C76BE1">
        <w:rPr>
          <w:rFonts w:ascii="Century" w:hAnsi="Century"/>
          <w:b/>
          <w:sz w:val="32"/>
          <w:szCs w:val="36"/>
          <w:lang w:val="uk-UA"/>
        </w:rPr>
        <w:t>№</w:t>
      </w:r>
      <w:r w:rsidR="008442AA">
        <w:rPr>
          <w:rFonts w:ascii="Century" w:eastAsia="Calibri" w:hAnsi="Century"/>
          <w:bCs/>
          <w:sz w:val="32"/>
          <w:szCs w:val="36"/>
          <w:lang w:val="en-US"/>
        </w:rPr>
        <w:t xml:space="preserve"> </w:t>
      </w:r>
      <w:r w:rsidR="00252F15">
        <w:rPr>
          <w:rFonts w:ascii="Century" w:eastAsia="Calibri" w:hAnsi="Century"/>
          <w:b/>
          <w:sz w:val="32"/>
          <w:szCs w:val="36"/>
        </w:rPr>
        <w:t>25/67-898</w:t>
      </w:r>
      <w:r w:rsidR="00252F15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:rsidR="00DE54B8" w:rsidRPr="00CA78B5" w:rsidRDefault="00DE54B8" w:rsidP="00BC67B4">
      <w:pPr>
        <w:jc w:val="center"/>
        <w:rPr>
          <w:rFonts w:ascii="Century" w:hAnsi="Century"/>
          <w:b/>
          <w:sz w:val="32"/>
          <w:szCs w:val="36"/>
        </w:rPr>
      </w:pPr>
    </w:p>
    <w:p w:rsidR="00BC67B4" w:rsidRDefault="00583A59" w:rsidP="00BC67B4">
      <w:pPr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25 вересня</w:t>
      </w:r>
      <w:r w:rsidR="00B60FAD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20</w:t>
      </w:r>
      <w:r w:rsidR="00BC67B4" w:rsidRPr="000F738E">
        <w:rPr>
          <w:rFonts w:ascii="Century" w:hAnsi="Century"/>
          <w:szCs w:val="26"/>
        </w:rPr>
        <w:t>2</w:t>
      </w:r>
      <w:r>
        <w:rPr>
          <w:rFonts w:ascii="Century" w:hAnsi="Century"/>
          <w:szCs w:val="26"/>
          <w:lang w:val="uk-UA"/>
        </w:rPr>
        <w:t>5</w:t>
      </w:r>
      <w:r w:rsidR="00BC67B4" w:rsidRPr="000F738E">
        <w:rPr>
          <w:rFonts w:ascii="Century" w:hAnsi="Century"/>
          <w:szCs w:val="26"/>
          <w:lang w:val="uk-UA"/>
        </w:rPr>
        <w:t xml:space="preserve"> року                                                                      </w:t>
      </w:r>
      <w:r w:rsidR="000F738E">
        <w:rPr>
          <w:rFonts w:ascii="Century" w:hAnsi="Century"/>
          <w:szCs w:val="26"/>
          <w:lang w:val="uk-UA"/>
        </w:rPr>
        <w:t xml:space="preserve">              </w:t>
      </w:r>
      <w:r w:rsidR="00BC67B4" w:rsidRPr="000F738E">
        <w:rPr>
          <w:rFonts w:ascii="Century" w:hAnsi="Century"/>
          <w:szCs w:val="26"/>
          <w:lang w:val="uk-UA"/>
        </w:rPr>
        <w:t xml:space="preserve">    </w:t>
      </w:r>
      <w:r w:rsidR="00404F77">
        <w:rPr>
          <w:rFonts w:ascii="Century" w:hAnsi="Century"/>
          <w:szCs w:val="26"/>
          <w:lang w:val="uk-UA"/>
        </w:rPr>
        <w:t xml:space="preserve"> </w:t>
      </w:r>
      <w:r w:rsidR="00BC67B4" w:rsidRPr="000F738E">
        <w:rPr>
          <w:rFonts w:ascii="Century" w:hAnsi="Century"/>
          <w:szCs w:val="26"/>
          <w:lang w:val="uk-UA"/>
        </w:rPr>
        <w:t>м. Городок</w:t>
      </w:r>
    </w:p>
    <w:p w:rsidR="00B60FAD" w:rsidRPr="000F738E" w:rsidRDefault="00B60FAD" w:rsidP="00BC67B4">
      <w:pPr>
        <w:rPr>
          <w:rFonts w:ascii="Century" w:hAnsi="Century"/>
          <w:szCs w:val="26"/>
          <w:lang w:val="uk-UA"/>
        </w:rPr>
      </w:pPr>
    </w:p>
    <w:p w:rsidR="00BC67B4" w:rsidRPr="000F738E" w:rsidRDefault="00583A59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>
        <w:rPr>
          <w:rFonts w:ascii="Century" w:hAnsi="Century"/>
          <w:b/>
          <w:szCs w:val="26"/>
          <w:lang w:val="uk-UA"/>
        </w:rPr>
        <w:t>Про внесення змін в рішення сесії Городоцької міської ради №23/34-6289 від 24 серпня 2023 року «</w:t>
      </w:r>
      <w:r w:rsidR="00BC67B4" w:rsidRPr="000F738E">
        <w:rPr>
          <w:rFonts w:ascii="Century" w:hAnsi="Century"/>
          <w:b/>
          <w:szCs w:val="26"/>
          <w:lang w:val="uk-UA"/>
        </w:rPr>
        <w:t>Про затвердження проекту землеустрою щодо відведення у комунальну власність Городоцької міської ради земельн</w:t>
      </w:r>
      <w:r w:rsidR="00F50815">
        <w:rPr>
          <w:rFonts w:ascii="Century" w:hAnsi="Century"/>
          <w:b/>
          <w:szCs w:val="26"/>
          <w:lang w:val="uk-UA"/>
        </w:rPr>
        <w:t>ої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ділян</w:t>
      </w:r>
      <w:r w:rsidR="00516B66">
        <w:rPr>
          <w:rFonts w:ascii="Century" w:hAnsi="Century"/>
          <w:b/>
          <w:szCs w:val="26"/>
          <w:lang w:val="uk-UA"/>
        </w:rPr>
        <w:t>к</w:t>
      </w:r>
      <w:r w:rsidR="00F50815">
        <w:rPr>
          <w:rFonts w:ascii="Century" w:hAnsi="Century"/>
          <w:b/>
          <w:szCs w:val="26"/>
          <w:lang w:val="uk-UA"/>
        </w:rPr>
        <w:t>и</w:t>
      </w:r>
      <w:r w:rsidR="00BC67B4" w:rsidRPr="000F738E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 xml:space="preserve">під громадськими сіножатями та громадськими пасовищами </w:t>
      </w:r>
      <w:r w:rsidR="00A13CE8">
        <w:rPr>
          <w:rFonts w:ascii="Century" w:hAnsi="Century"/>
          <w:b/>
          <w:szCs w:val="26"/>
          <w:lang w:val="uk-UA"/>
        </w:rPr>
        <w:t>(біля села Лісновичі) Городоцької міської ради</w:t>
      </w:r>
      <w:r w:rsidR="00B60FAD">
        <w:rPr>
          <w:rFonts w:ascii="Century" w:hAnsi="Century"/>
          <w:b/>
          <w:szCs w:val="26"/>
          <w:lang w:val="uk-UA"/>
        </w:rPr>
        <w:t xml:space="preserve"> </w:t>
      </w:r>
      <w:r w:rsidR="00487D33">
        <w:rPr>
          <w:rFonts w:ascii="Century" w:hAnsi="Century"/>
          <w:b/>
          <w:szCs w:val="26"/>
          <w:lang w:val="uk-UA"/>
        </w:rPr>
        <w:t>Львівс</w:t>
      </w:r>
      <w:r w:rsidR="00516B66">
        <w:rPr>
          <w:rFonts w:ascii="Century" w:hAnsi="Century"/>
          <w:b/>
          <w:szCs w:val="26"/>
          <w:lang w:val="uk-UA"/>
        </w:rPr>
        <w:t>ького району Львівської області</w:t>
      </w:r>
      <w:r>
        <w:rPr>
          <w:rFonts w:ascii="Century" w:hAnsi="Century"/>
          <w:b/>
          <w:szCs w:val="26"/>
          <w:lang w:val="uk-UA"/>
        </w:rPr>
        <w:t>»</w:t>
      </w:r>
    </w:p>
    <w:p w:rsidR="00BC67B4" w:rsidRPr="000F738E" w:rsidRDefault="00BC67B4" w:rsidP="00EA18D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</w:p>
    <w:p w:rsidR="00BC67B4" w:rsidRPr="000F738E" w:rsidRDefault="00BC67B4" w:rsidP="00EA18D5">
      <w:pPr>
        <w:spacing w:line="276" w:lineRule="auto"/>
        <w:ind w:firstLine="708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Розглянувши проект землеустрою щодо відведення </w:t>
      </w:r>
      <w:r w:rsidR="00D03235">
        <w:rPr>
          <w:rFonts w:ascii="Century" w:hAnsi="Century"/>
          <w:szCs w:val="26"/>
          <w:lang w:val="uk-UA"/>
        </w:rPr>
        <w:t>земельної ділянки у</w:t>
      </w:r>
      <w:r w:rsidRPr="000F738E">
        <w:rPr>
          <w:rFonts w:ascii="Century" w:hAnsi="Century"/>
          <w:szCs w:val="26"/>
          <w:lang w:val="uk-UA"/>
        </w:rPr>
        <w:t xml:space="preserve"> власність </w:t>
      </w:r>
      <w:r w:rsidR="00487D33">
        <w:rPr>
          <w:rFonts w:ascii="Century" w:hAnsi="Century"/>
          <w:szCs w:val="26"/>
          <w:lang w:val="uk-UA"/>
        </w:rPr>
        <w:t xml:space="preserve">земельні </w:t>
      </w:r>
      <w:r w:rsidR="00487D33" w:rsidRPr="00487D33">
        <w:rPr>
          <w:rFonts w:ascii="Century" w:hAnsi="Century"/>
          <w:szCs w:val="26"/>
          <w:lang w:val="uk-UA"/>
        </w:rPr>
        <w:t xml:space="preserve">ділянки під громадськими сіножатями та громадськими пасовищами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Pr="000F738E">
        <w:rPr>
          <w:rFonts w:ascii="Century" w:hAnsi="Century"/>
          <w:szCs w:val="26"/>
          <w:lang w:val="uk-UA"/>
        </w:rPr>
        <w:t>, розроблений</w:t>
      </w:r>
      <w:r w:rsidR="00487D33">
        <w:rPr>
          <w:rFonts w:ascii="Century" w:hAnsi="Century"/>
          <w:szCs w:val="26"/>
          <w:lang w:val="uk-UA"/>
        </w:rPr>
        <w:t xml:space="preserve"> ФОП </w:t>
      </w:r>
      <w:proofErr w:type="spellStart"/>
      <w:r w:rsidR="00B60FAD">
        <w:rPr>
          <w:rFonts w:ascii="Century" w:hAnsi="Century"/>
          <w:szCs w:val="26"/>
          <w:lang w:val="uk-UA"/>
        </w:rPr>
        <w:t>Маліцький</w:t>
      </w:r>
      <w:proofErr w:type="spellEnd"/>
      <w:r w:rsidR="00B60FAD">
        <w:rPr>
          <w:rFonts w:ascii="Century" w:hAnsi="Century"/>
          <w:szCs w:val="26"/>
          <w:lang w:val="uk-UA"/>
        </w:rPr>
        <w:t xml:space="preserve"> А.Ю.</w:t>
      </w:r>
      <w:r w:rsidR="00EA18D5">
        <w:rPr>
          <w:rFonts w:ascii="Century" w:hAnsi="Century"/>
          <w:szCs w:val="26"/>
          <w:lang w:val="uk-UA"/>
        </w:rPr>
        <w:t xml:space="preserve">, керуючись </w:t>
      </w:r>
      <w:proofErr w:type="spellStart"/>
      <w:r w:rsidRPr="000F738E">
        <w:rPr>
          <w:rFonts w:ascii="Century" w:hAnsi="Century"/>
          <w:szCs w:val="26"/>
          <w:lang w:val="uk-UA"/>
        </w:rPr>
        <w:t>ст.ст</w:t>
      </w:r>
      <w:proofErr w:type="spellEnd"/>
      <w:r w:rsidRPr="000F738E">
        <w:rPr>
          <w:rFonts w:ascii="Century" w:hAnsi="Century"/>
          <w:szCs w:val="26"/>
          <w:lang w:val="uk-UA"/>
        </w:rPr>
        <w:t xml:space="preserve">. 12, </w:t>
      </w:r>
      <w:r w:rsidR="00487D33">
        <w:rPr>
          <w:rFonts w:ascii="Century" w:hAnsi="Century"/>
          <w:szCs w:val="26"/>
          <w:lang w:val="uk-UA"/>
        </w:rPr>
        <w:t>34</w:t>
      </w:r>
      <w:r w:rsidRPr="000F738E">
        <w:rPr>
          <w:rFonts w:ascii="Century" w:hAnsi="Century"/>
          <w:szCs w:val="26"/>
          <w:lang w:val="uk-UA"/>
        </w:rPr>
        <w:t xml:space="preserve">, 122, </w:t>
      </w:r>
      <w:r w:rsidR="00487D33">
        <w:rPr>
          <w:rFonts w:ascii="Century" w:hAnsi="Century"/>
          <w:szCs w:val="26"/>
          <w:lang w:val="uk-UA"/>
        </w:rPr>
        <w:t>125,12</w:t>
      </w:r>
      <w:r w:rsidRPr="000F738E">
        <w:rPr>
          <w:rFonts w:ascii="Century" w:hAnsi="Century"/>
          <w:szCs w:val="26"/>
          <w:lang w:val="uk-UA"/>
        </w:rPr>
        <w:t>6 Земельного кодексу України, ст. 25</w:t>
      </w:r>
      <w:r w:rsidR="00364891" w:rsidRPr="000F738E">
        <w:rPr>
          <w:rFonts w:ascii="Century" w:hAnsi="Century"/>
          <w:szCs w:val="26"/>
          <w:lang w:val="uk-UA"/>
        </w:rPr>
        <w:t>, 50</w:t>
      </w:r>
      <w:r w:rsidRPr="000F738E">
        <w:rPr>
          <w:rFonts w:ascii="Century" w:hAnsi="Century"/>
          <w:szCs w:val="26"/>
          <w:lang w:val="uk-UA"/>
        </w:rPr>
        <w:t xml:space="preserve"> Закону України «Про землеустрій», та ст. 26 Закону України „Про місц</w:t>
      </w:r>
      <w:r w:rsidR="00B60FAD">
        <w:rPr>
          <w:rFonts w:ascii="Century" w:hAnsi="Century"/>
          <w:szCs w:val="26"/>
          <w:lang w:val="uk-UA"/>
        </w:rPr>
        <w:t xml:space="preserve">еве самоврядування в Україні”, </w:t>
      </w:r>
      <w:r w:rsidRPr="000F738E">
        <w:rPr>
          <w:rFonts w:ascii="Century" w:hAnsi="Century"/>
          <w:szCs w:val="26"/>
          <w:lang w:val="uk-UA"/>
        </w:rPr>
        <w:t xml:space="preserve">враховуючи пропозиції постійної депутатської комісії міської ради з питань земельних ресурсів, АПК, містобудування, охорони довкілля міська рада  </w:t>
      </w:r>
    </w:p>
    <w:p w:rsidR="00BC67B4" w:rsidRPr="000F738E" w:rsidRDefault="00BC67B4" w:rsidP="00CA78B5">
      <w:pPr>
        <w:spacing w:line="276" w:lineRule="auto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b/>
          <w:szCs w:val="26"/>
          <w:lang w:val="uk-UA"/>
        </w:rPr>
        <w:t>В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Р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ІШ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И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Л</w:t>
      </w:r>
      <w:r w:rsidR="00364891" w:rsidRPr="000F738E">
        <w:rPr>
          <w:rFonts w:ascii="Century" w:hAnsi="Century"/>
          <w:b/>
          <w:szCs w:val="26"/>
          <w:lang w:val="uk-UA"/>
        </w:rPr>
        <w:t xml:space="preserve"> </w:t>
      </w:r>
      <w:r w:rsidRPr="000F738E">
        <w:rPr>
          <w:rFonts w:ascii="Century" w:hAnsi="Century"/>
          <w:b/>
          <w:szCs w:val="26"/>
          <w:lang w:val="uk-UA"/>
        </w:rPr>
        <w:t>А:</w:t>
      </w:r>
    </w:p>
    <w:p w:rsidR="00583A59" w:rsidRPr="00F436D8" w:rsidRDefault="00BC67B4" w:rsidP="00CA78B5">
      <w:pPr>
        <w:spacing w:line="276" w:lineRule="auto"/>
        <w:jc w:val="both"/>
        <w:rPr>
          <w:rFonts w:ascii="Century" w:hAnsi="Century"/>
          <w:b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1</w:t>
      </w:r>
      <w:r w:rsidRPr="00F436D8">
        <w:rPr>
          <w:rFonts w:ascii="Century" w:hAnsi="Century"/>
          <w:szCs w:val="26"/>
          <w:lang w:val="uk-UA"/>
        </w:rPr>
        <w:t xml:space="preserve">. </w:t>
      </w:r>
      <w:proofErr w:type="spellStart"/>
      <w:r w:rsidR="00583A59" w:rsidRPr="00F436D8">
        <w:rPr>
          <w:rFonts w:ascii="Century" w:hAnsi="Century"/>
          <w:szCs w:val="26"/>
          <w:lang w:val="uk-UA"/>
        </w:rPr>
        <w:t>Внести</w:t>
      </w:r>
      <w:proofErr w:type="spellEnd"/>
      <w:r w:rsidR="00583A59" w:rsidRPr="00F436D8">
        <w:rPr>
          <w:rFonts w:ascii="Century" w:hAnsi="Century"/>
          <w:szCs w:val="26"/>
          <w:lang w:val="uk-UA"/>
        </w:rPr>
        <w:t xml:space="preserve"> зміни в рішення сесії Городоцької міської ради №23/34-6289 від 24 серпня 2023 року «Про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(біля села </w:t>
      </w:r>
      <w:proofErr w:type="spellStart"/>
      <w:r w:rsidR="00583A59" w:rsidRPr="00F436D8">
        <w:rPr>
          <w:rFonts w:ascii="Century" w:hAnsi="Century"/>
          <w:szCs w:val="26"/>
          <w:lang w:val="uk-UA"/>
        </w:rPr>
        <w:t>Лісновичі</w:t>
      </w:r>
      <w:proofErr w:type="spellEnd"/>
      <w:r w:rsidR="00583A59" w:rsidRPr="00F436D8">
        <w:rPr>
          <w:rFonts w:ascii="Century" w:hAnsi="Century"/>
          <w:szCs w:val="26"/>
          <w:lang w:val="uk-UA"/>
        </w:rPr>
        <w:t>) Городоцької міської ради Львівського району Львівської області»</w:t>
      </w:r>
      <w:r w:rsidR="0089193C" w:rsidRPr="00F436D8">
        <w:rPr>
          <w:rFonts w:ascii="Century" w:hAnsi="Century"/>
          <w:szCs w:val="26"/>
          <w:lang w:val="uk-UA"/>
        </w:rPr>
        <w:t>, а саме, викласти п. 1 та п. 2  рішення в такій редакції:</w:t>
      </w:r>
    </w:p>
    <w:p w:rsidR="00BC67B4" w:rsidRDefault="00F436D8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>
        <w:rPr>
          <w:rFonts w:ascii="Century" w:hAnsi="Century"/>
          <w:szCs w:val="26"/>
          <w:lang w:val="uk-UA"/>
        </w:rPr>
        <w:t>«</w:t>
      </w:r>
      <w:r w:rsidR="0089193C">
        <w:rPr>
          <w:rFonts w:ascii="Century" w:hAnsi="Century"/>
          <w:szCs w:val="26"/>
          <w:lang w:val="uk-UA"/>
        </w:rPr>
        <w:t>1.</w:t>
      </w:r>
      <w:r w:rsidR="00BC67B4" w:rsidRPr="000F738E">
        <w:rPr>
          <w:rFonts w:ascii="Century" w:hAnsi="Century"/>
          <w:szCs w:val="26"/>
          <w:lang w:val="uk-UA"/>
        </w:rPr>
        <w:t xml:space="preserve">Затвердити проект землеустрою щодо відведення у комунальну власність Городоцької міської ради </w:t>
      </w:r>
      <w:r w:rsidR="00487D33">
        <w:rPr>
          <w:rFonts w:ascii="Century" w:hAnsi="Century"/>
          <w:szCs w:val="26"/>
          <w:lang w:val="uk-UA"/>
        </w:rPr>
        <w:t>земельн</w:t>
      </w:r>
      <w:r w:rsidR="00F50815">
        <w:rPr>
          <w:rFonts w:ascii="Century" w:hAnsi="Century"/>
          <w:szCs w:val="26"/>
          <w:lang w:val="uk-UA"/>
        </w:rPr>
        <w:t>ої</w:t>
      </w:r>
      <w:r w:rsidR="00487D33">
        <w:rPr>
          <w:rFonts w:ascii="Century" w:hAnsi="Century"/>
          <w:szCs w:val="26"/>
          <w:lang w:val="uk-UA"/>
        </w:rPr>
        <w:t xml:space="preserve"> ділянк</w:t>
      </w:r>
      <w:r w:rsidR="00F50815">
        <w:rPr>
          <w:rFonts w:ascii="Century" w:hAnsi="Century"/>
          <w:szCs w:val="26"/>
          <w:lang w:val="uk-UA"/>
        </w:rPr>
        <w:t xml:space="preserve">и </w:t>
      </w:r>
      <w:r w:rsidR="00BC67B4" w:rsidRPr="000F738E">
        <w:rPr>
          <w:rFonts w:ascii="Century" w:hAnsi="Century"/>
          <w:szCs w:val="26"/>
          <w:lang w:val="uk-UA"/>
        </w:rPr>
        <w:t xml:space="preserve">площею </w:t>
      </w:r>
      <w:r w:rsidR="00A13CE8">
        <w:rPr>
          <w:rFonts w:ascii="Century" w:hAnsi="Century"/>
          <w:szCs w:val="26"/>
          <w:lang w:val="uk-UA"/>
        </w:rPr>
        <w:t>8,500</w:t>
      </w:r>
      <w:r w:rsidR="00EA18D5">
        <w:rPr>
          <w:rFonts w:ascii="Century" w:hAnsi="Century"/>
          <w:szCs w:val="26"/>
          <w:lang w:val="uk-UA"/>
        </w:rPr>
        <w:t>0</w:t>
      </w:r>
      <w:r w:rsidR="00BC67B4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A13CE8">
        <w:rPr>
          <w:rFonts w:ascii="Century" w:hAnsi="Century"/>
          <w:szCs w:val="26"/>
          <w:lang w:val="uk-UA"/>
        </w:rPr>
        <w:t>4620987200:22:000:0014</w:t>
      </w:r>
      <w:r w:rsidR="00F50815">
        <w:rPr>
          <w:rFonts w:ascii="Century" w:hAnsi="Century"/>
          <w:szCs w:val="26"/>
          <w:lang w:val="uk-UA"/>
        </w:rPr>
        <w:t xml:space="preserve"> </w:t>
      </w:r>
      <w:r w:rsidR="00487D33">
        <w:rPr>
          <w:rFonts w:ascii="Century" w:hAnsi="Century"/>
          <w:szCs w:val="26"/>
          <w:lang w:val="uk-UA"/>
        </w:rPr>
        <w:t xml:space="preserve">з цільовим призначенням (КВЦПЗ 01.19) – </w:t>
      </w:r>
      <w:r w:rsidR="006769B8">
        <w:rPr>
          <w:rFonts w:ascii="Century" w:hAnsi="Century"/>
          <w:szCs w:val="26"/>
          <w:lang w:val="uk-UA"/>
        </w:rPr>
        <w:t>з</w:t>
      </w:r>
      <w:r w:rsidR="00487D33">
        <w:rPr>
          <w:rFonts w:ascii="Century" w:hAnsi="Century"/>
          <w:szCs w:val="26"/>
          <w:lang w:val="uk-UA"/>
        </w:rPr>
        <w:t xml:space="preserve">емельні ділянки </w:t>
      </w:r>
      <w:r w:rsidR="00487D33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364891" w:rsidRPr="000F738E">
        <w:rPr>
          <w:rFonts w:ascii="Century" w:hAnsi="Century"/>
          <w:szCs w:val="26"/>
          <w:lang w:val="uk-UA"/>
        </w:rPr>
        <w:t xml:space="preserve"> </w:t>
      </w:r>
      <w:r w:rsidR="00A13CE8" w:rsidRPr="00A13CE8">
        <w:rPr>
          <w:rFonts w:ascii="Century" w:hAnsi="Century"/>
          <w:szCs w:val="26"/>
          <w:lang w:val="uk-UA"/>
        </w:rPr>
        <w:t xml:space="preserve">(біля села Лісновичі) Городоцької міської ради </w:t>
      </w:r>
      <w:r w:rsidR="00487D33" w:rsidRPr="00487D33">
        <w:rPr>
          <w:rFonts w:ascii="Century" w:hAnsi="Century"/>
          <w:szCs w:val="26"/>
          <w:lang w:val="uk-UA"/>
        </w:rPr>
        <w:t>Львівського району Львівської області</w:t>
      </w:r>
      <w:r w:rsidR="0089193C">
        <w:rPr>
          <w:rFonts w:ascii="Century" w:hAnsi="Century"/>
          <w:szCs w:val="26"/>
          <w:lang w:val="uk-UA"/>
        </w:rPr>
        <w:t>, яка утворилася шляхом поділу земельної ділянки з кадастровим номером 4620987200:22:000:0012 площею 28,8939 га.</w:t>
      </w:r>
    </w:p>
    <w:p w:rsidR="00C53B0F" w:rsidRDefault="00BC67B4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0F738E">
        <w:rPr>
          <w:rFonts w:ascii="Century" w:hAnsi="Century"/>
          <w:szCs w:val="26"/>
          <w:lang w:val="uk-UA"/>
        </w:rPr>
        <w:t xml:space="preserve">2. </w:t>
      </w:r>
      <w:r w:rsidR="0089193C">
        <w:rPr>
          <w:rFonts w:ascii="Century" w:hAnsi="Century"/>
          <w:lang w:val="uk-UA"/>
        </w:rPr>
        <w:t>З</w:t>
      </w:r>
      <w:r w:rsidR="00C53B0F" w:rsidRPr="00CA78B5">
        <w:rPr>
          <w:rFonts w:ascii="Century" w:hAnsi="Century"/>
          <w:lang w:val="uk-UA"/>
        </w:rPr>
        <w:t xml:space="preserve">абезпечити юридичні дії щодо здійснення реєстрації речового права комунальної власності </w:t>
      </w:r>
      <w:r w:rsidR="00C53B0F" w:rsidRPr="00D26BED">
        <w:rPr>
          <w:rFonts w:ascii="Century" w:hAnsi="Century"/>
          <w:shd w:val="clear" w:color="auto" w:fill="FFFFFF"/>
        </w:rPr>
        <w:t> </w:t>
      </w:r>
      <w:r w:rsidR="00555E14">
        <w:rPr>
          <w:rFonts w:ascii="Century" w:hAnsi="Century"/>
          <w:shd w:val="clear" w:color="auto" w:fill="FFFFFF"/>
          <w:lang w:val="uk-UA"/>
        </w:rPr>
        <w:t xml:space="preserve">на </w:t>
      </w:r>
      <w:r w:rsidR="0089193C">
        <w:rPr>
          <w:rFonts w:ascii="Century" w:hAnsi="Century"/>
          <w:shd w:val="clear" w:color="auto" w:fill="FFFFFF"/>
          <w:lang w:val="uk-UA"/>
        </w:rPr>
        <w:t>новоутворені земельні ділянки</w:t>
      </w:r>
      <w:r w:rsidR="0089193C">
        <w:rPr>
          <w:rFonts w:ascii="Century" w:hAnsi="Century"/>
          <w:lang w:val="uk-UA"/>
        </w:rPr>
        <w:t>:</w:t>
      </w:r>
    </w:p>
    <w:p w:rsidR="0089193C" w:rsidRPr="00F436D8" w:rsidRDefault="0089193C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- площею </w:t>
      </w:r>
      <w:r w:rsidR="00B1494D">
        <w:rPr>
          <w:rFonts w:ascii="Century" w:hAnsi="Century"/>
          <w:szCs w:val="26"/>
          <w:lang w:val="uk-UA"/>
        </w:rPr>
        <w:t>8,5000</w:t>
      </w:r>
      <w:r w:rsidR="00B1494D" w:rsidRPr="000F738E">
        <w:rPr>
          <w:rFonts w:ascii="Century" w:hAnsi="Century"/>
          <w:szCs w:val="26"/>
          <w:lang w:val="uk-UA"/>
        </w:rPr>
        <w:t xml:space="preserve"> га кадастровий номер </w:t>
      </w:r>
      <w:r w:rsidR="00B1494D">
        <w:rPr>
          <w:rFonts w:ascii="Century" w:hAnsi="Century"/>
          <w:szCs w:val="26"/>
          <w:lang w:val="uk-UA"/>
        </w:rPr>
        <w:t>4620987200:22:000:0014</w:t>
      </w:r>
      <w:r w:rsidR="00F436D8">
        <w:rPr>
          <w:rFonts w:ascii="Century" w:hAnsi="Century"/>
          <w:szCs w:val="26"/>
          <w:lang w:val="uk-UA"/>
        </w:rPr>
        <w:t xml:space="preserve"> (КВЦПЗ 01.19) – земельні ділянки </w:t>
      </w:r>
      <w:r w:rsidR="00F436D8" w:rsidRPr="00487D33">
        <w:rPr>
          <w:rFonts w:ascii="Century" w:hAnsi="Century"/>
          <w:szCs w:val="26"/>
          <w:lang w:val="uk-UA"/>
        </w:rPr>
        <w:t>під громадськими сіножатями та громадськими пасовищами</w:t>
      </w:r>
      <w:r w:rsidR="00F436D8" w:rsidRPr="000F738E">
        <w:rPr>
          <w:rFonts w:ascii="Century" w:hAnsi="Century"/>
          <w:szCs w:val="26"/>
          <w:lang w:val="uk-UA"/>
        </w:rPr>
        <w:t xml:space="preserve"> </w:t>
      </w:r>
      <w:r w:rsidR="00F436D8" w:rsidRPr="00A13CE8">
        <w:rPr>
          <w:rFonts w:ascii="Century" w:hAnsi="Century"/>
          <w:szCs w:val="26"/>
          <w:lang w:val="uk-UA"/>
        </w:rPr>
        <w:t xml:space="preserve">(біля </w:t>
      </w:r>
      <w:r w:rsidR="00F436D8" w:rsidRPr="00F436D8">
        <w:rPr>
          <w:rFonts w:ascii="Century" w:hAnsi="Century"/>
          <w:lang w:val="uk-UA"/>
        </w:rPr>
        <w:t xml:space="preserve">села </w:t>
      </w:r>
      <w:proofErr w:type="spellStart"/>
      <w:r w:rsidR="00F436D8" w:rsidRPr="00F436D8">
        <w:rPr>
          <w:rFonts w:ascii="Century" w:hAnsi="Century"/>
          <w:lang w:val="uk-UA"/>
        </w:rPr>
        <w:t>Лісновичі</w:t>
      </w:r>
      <w:proofErr w:type="spellEnd"/>
      <w:r w:rsidR="00F436D8" w:rsidRPr="00F436D8">
        <w:rPr>
          <w:rFonts w:ascii="Century" w:hAnsi="Century"/>
          <w:lang w:val="uk-UA"/>
        </w:rPr>
        <w:t>) Городоцької міської ради Львівського району Львівської області</w:t>
      </w:r>
    </w:p>
    <w:p w:rsidR="00B1494D" w:rsidRPr="00F436D8" w:rsidRDefault="00B1494D" w:rsidP="00CA78B5">
      <w:pPr>
        <w:tabs>
          <w:tab w:val="left" w:pos="284"/>
        </w:tabs>
        <w:spacing w:line="276" w:lineRule="auto"/>
        <w:jc w:val="both"/>
        <w:rPr>
          <w:rFonts w:ascii="Century" w:hAnsi="Century"/>
          <w:lang w:val="uk-UA"/>
        </w:rPr>
      </w:pPr>
      <w:r w:rsidRPr="00F436D8">
        <w:rPr>
          <w:rFonts w:ascii="Century" w:hAnsi="Century"/>
          <w:lang w:val="uk-UA"/>
        </w:rPr>
        <w:lastRenderedPageBreak/>
        <w:t xml:space="preserve">- площею 20,3939 га кадастровий номер </w:t>
      </w:r>
      <w:r w:rsidR="00F436D8" w:rsidRPr="00F436D8">
        <w:rPr>
          <w:rFonts w:ascii="Century" w:hAnsi="Century"/>
          <w:lang w:val="uk-UA"/>
        </w:rPr>
        <w:t xml:space="preserve">4620987200:22:000:0013 (КВЦПЗ – 01.17) </w:t>
      </w:r>
      <w:r w:rsidR="00F436D8" w:rsidRPr="00F436D8">
        <w:rPr>
          <w:rFonts w:ascii="Century" w:hAnsi="Century"/>
          <w:lang w:val="uk-UA" w:eastAsia="uk-UA"/>
        </w:rPr>
        <w:t>з</w:t>
      </w:r>
      <w:proofErr w:type="spellStart"/>
      <w:r w:rsidR="00F436D8" w:rsidRPr="00F436D8">
        <w:rPr>
          <w:rFonts w:ascii="Century" w:hAnsi="Century"/>
          <w:lang w:eastAsia="uk-UA"/>
        </w:rPr>
        <w:t>емельні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ділянки</w:t>
      </w:r>
      <w:proofErr w:type="spellEnd"/>
      <w:r w:rsidR="00F436D8" w:rsidRPr="00F436D8">
        <w:rPr>
          <w:rFonts w:ascii="Century" w:hAnsi="Century"/>
          <w:lang w:eastAsia="uk-UA"/>
        </w:rPr>
        <w:t xml:space="preserve"> запасу (</w:t>
      </w:r>
      <w:proofErr w:type="spellStart"/>
      <w:r w:rsidR="00F436D8" w:rsidRPr="00F436D8">
        <w:rPr>
          <w:rFonts w:ascii="Century" w:hAnsi="Century"/>
          <w:lang w:eastAsia="uk-UA"/>
        </w:rPr>
        <w:t>земельні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ділянки</w:t>
      </w:r>
      <w:proofErr w:type="spellEnd"/>
      <w:r w:rsidR="00F436D8" w:rsidRPr="00F436D8">
        <w:rPr>
          <w:rFonts w:ascii="Century" w:hAnsi="Century"/>
          <w:lang w:eastAsia="uk-UA"/>
        </w:rPr>
        <w:t xml:space="preserve">, </w:t>
      </w:r>
      <w:proofErr w:type="spellStart"/>
      <w:r w:rsidR="00F436D8" w:rsidRPr="00F436D8">
        <w:rPr>
          <w:rFonts w:ascii="Century" w:hAnsi="Century"/>
          <w:lang w:eastAsia="uk-UA"/>
        </w:rPr>
        <w:t>які</w:t>
      </w:r>
      <w:proofErr w:type="spellEnd"/>
      <w:r w:rsidR="00F436D8" w:rsidRPr="00F436D8">
        <w:rPr>
          <w:rFonts w:ascii="Century" w:hAnsi="Century"/>
          <w:lang w:eastAsia="uk-UA"/>
        </w:rPr>
        <w:t xml:space="preserve"> не </w:t>
      </w:r>
      <w:proofErr w:type="spellStart"/>
      <w:r w:rsidR="00F436D8" w:rsidRPr="00F436D8">
        <w:rPr>
          <w:rFonts w:ascii="Century" w:hAnsi="Century"/>
          <w:lang w:eastAsia="uk-UA"/>
        </w:rPr>
        <w:t>надані</w:t>
      </w:r>
      <w:proofErr w:type="spellEnd"/>
      <w:r w:rsidR="00F436D8" w:rsidRPr="00F436D8">
        <w:rPr>
          <w:rFonts w:ascii="Century" w:hAnsi="Century"/>
          <w:lang w:eastAsia="uk-UA"/>
        </w:rPr>
        <w:t xml:space="preserve"> у </w:t>
      </w:r>
      <w:proofErr w:type="spellStart"/>
      <w:r w:rsidR="00F436D8" w:rsidRPr="00F436D8">
        <w:rPr>
          <w:rFonts w:ascii="Century" w:hAnsi="Century"/>
          <w:lang w:eastAsia="uk-UA"/>
        </w:rPr>
        <w:t>власність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або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користування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громадянами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чи</w:t>
      </w:r>
      <w:proofErr w:type="spellEnd"/>
      <w:r w:rsidR="00F436D8" w:rsidRPr="00F436D8">
        <w:rPr>
          <w:rFonts w:ascii="Century" w:hAnsi="Century"/>
          <w:lang w:eastAsia="uk-UA"/>
        </w:rPr>
        <w:t xml:space="preserve"> </w:t>
      </w:r>
      <w:proofErr w:type="spellStart"/>
      <w:r w:rsidR="00F436D8" w:rsidRPr="00F436D8">
        <w:rPr>
          <w:rFonts w:ascii="Century" w:hAnsi="Century"/>
          <w:lang w:eastAsia="uk-UA"/>
        </w:rPr>
        <w:t>юридичними</w:t>
      </w:r>
      <w:proofErr w:type="spellEnd"/>
      <w:r w:rsidR="00F436D8" w:rsidRPr="00F436D8">
        <w:rPr>
          <w:rFonts w:ascii="Century" w:hAnsi="Century"/>
          <w:lang w:eastAsia="uk-UA"/>
        </w:rPr>
        <w:t xml:space="preserve"> особами)</w:t>
      </w:r>
    </w:p>
    <w:p w:rsidR="00BC67B4" w:rsidRPr="000F738E" w:rsidRDefault="00BC67B4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  <w:r w:rsidRPr="000F738E">
        <w:rPr>
          <w:rFonts w:ascii="Century" w:hAnsi="Century"/>
          <w:szCs w:val="26"/>
          <w:lang w:val="uk-UA"/>
        </w:rPr>
        <w:t>3. 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F738E" w:rsidRPr="000F738E" w:rsidRDefault="000F738E" w:rsidP="00CA78B5">
      <w:pPr>
        <w:spacing w:line="276" w:lineRule="auto"/>
        <w:jc w:val="both"/>
        <w:rPr>
          <w:rFonts w:ascii="Century" w:hAnsi="Century"/>
          <w:szCs w:val="26"/>
          <w:lang w:val="uk-UA"/>
        </w:rPr>
      </w:pPr>
    </w:p>
    <w:p w:rsidR="00C32D83" w:rsidRPr="000F738E" w:rsidRDefault="00BC67B4" w:rsidP="00CA78B5">
      <w:pPr>
        <w:spacing w:line="276" w:lineRule="auto"/>
        <w:jc w:val="both"/>
        <w:rPr>
          <w:rFonts w:ascii="Century" w:hAnsi="Century"/>
          <w:szCs w:val="26"/>
        </w:rPr>
      </w:pPr>
      <w:r w:rsidRPr="000F738E">
        <w:rPr>
          <w:rFonts w:ascii="Century" w:hAnsi="Century"/>
          <w:b/>
          <w:szCs w:val="26"/>
          <w:lang w:val="uk-UA"/>
        </w:rPr>
        <w:t xml:space="preserve">Міський голова                                                                   </w:t>
      </w:r>
      <w:r w:rsidR="000F738E">
        <w:rPr>
          <w:rFonts w:ascii="Century" w:hAnsi="Century"/>
          <w:b/>
          <w:szCs w:val="26"/>
          <w:lang w:val="uk-UA"/>
        </w:rPr>
        <w:t xml:space="preserve">           </w:t>
      </w:r>
      <w:r w:rsidRPr="000F738E">
        <w:rPr>
          <w:rFonts w:ascii="Century" w:hAnsi="Century"/>
          <w:b/>
          <w:szCs w:val="26"/>
          <w:lang w:val="uk-UA"/>
        </w:rPr>
        <w:t xml:space="preserve"> Володимир РЕМЕНЯК</w:t>
      </w:r>
    </w:p>
    <w:sectPr w:rsidR="00C32D83" w:rsidRPr="000F738E" w:rsidSect="000F738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56AE"/>
    <w:rsid w:val="000F738E"/>
    <w:rsid w:val="00171017"/>
    <w:rsid w:val="00246BA0"/>
    <w:rsid w:val="002524F1"/>
    <w:rsid w:val="00252F15"/>
    <w:rsid w:val="00302371"/>
    <w:rsid w:val="00364891"/>
    <w:rsid w:val="00404F77"/>
    <w:rsid w:val="00487D33"/>
    <w:rsid w:val="004D4C05"/>
    <w:rsid w:val="00516B66"/>
    <w:rsid w:val="00555E14"/>
    <w:rsid w:val="00557394"/>
    <w:rsid w:val="00583A59"/>
    <w:rsid w:val="005A5697"/>
    <w:rsid w:val="006769B8"/>
    <w:rsid w:val="008442AA"/>
    <w:rsid w:val="0089193C"/>
    <w:rsid w:val="008F7F8F"/>
    <w:rsid w:val="009764A4"/>
    <w:rsid w:val="00A13CE8"/>
    <w:rsid w:val="00AE5E0B"/>
    <w:rsid w:val="00B1494D"/>
    <w:rsid w:val="00B60FAD"/>
    <w:rsid w:val="00BB5C3E"/>
    <w:rsid w:val="00BC67B4"/>
    <w:rsid w:val="00C32D83"/>
    <w:rsid w:val="00C53B0F"/>
    <w:rsid w:val="00C76BE1"/>
    <w:rsid w:val="00CA78B5"/>
    <w:rsid w:val="00CF1A1C"/>
    <w:rsid w:val="00D03235"/>
    <w:rsid w:val="00DE54B8"/>
    <w:rsid w:val="00E44EA1"/>
    <w:rsid w:val="00E940B0"/>
    <w:rsid w:val="00EA18D5"/>
    <w:rsid w:val="00F31F4F"/>
    <w:rsid w:val="00F436D8"/>
    <w:rsid w:val="00F50815"/>
    <w:rsid w:val="00FD2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3298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1881</Words>
  <Characters>1073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8</cp:revision>
  <dcterms:created xsi:type="dcterms:W3CDTF">2023-08-07T12:13:00Z</dcterms:created>
  <dcterms:modified xsi:type="dcterms:W3CDTF">2025-09-29T12:19:00Z</dcterms:modified>
</cp:coreProperties>
</file>